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05" w:rsidRDefault="00CB6BA4">
      <w:r>
        <w:t>Linköpings universitet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vt</w:t>
      </w:r>
      <w:proofErr w:type="spellEnd"/>
      <w:r>
        <w:t xml:space="preserve"> 2021</w:t>
      </w:r>
    </w:p>
    <w:p w:rsidR="00CB6BA4" w:rsidRDefault="00CB6BA4">
      <w:r>
        <w:t>Institutionen för kultur och samhälle (IKOS)</w:t>
      </w:r>
    </w:p>
    <w:p w:rsidR="00CB6BA4" w:rsidRDefault="00CB6BA4">
      <w:r>
        <w:t>Litteraturvetenskap 3, Teori och metod</w:t>
      </w:r>
    </w:p>
    <w:p w:rsidR="00CB6BA4" w:rsidRDefault="00CB6BA4">
      <w:r>
        <w:t>716G36</w:t>
      </w:r>
    </w:p>
    <w:p w:rsidR="00D92833" w:rsidRDefault="00D92833"/>
    <w:p w:rsidR="00CB6BA4" w:rsidRPr="00544C66" w:rsidRDefault="00CB6BA4" w:rsidP="00CB6BA4">
      <w:pPr>
        <w:jc w:val="center"/>
        <w:rPr>
          <w:b/>
          <w:sz w:val="36"/>
          <w:szCs w:val="36"/>
        </w:rPr>
      </w:pPr>
      <w:r w:rsidRPr="00544C66">
        <w:rPr>
          <w:b/>
          <w:sz w:val="36"/>
          <w:szCs w:val="36"/>
        </w:rPr>
        <w:t xml:space="preserve">Litteraturvetenskaplig teori och metod III, 6 </w:t>
      </w:r>
      <w:proofErr w:type="spellStart"/>
      <w:r w:rsidRPr="00544C66">
        <w:rPr>
          <w:b/>
          <w:sz w:val="36"/>
          <w:szCs w:val="36"/>
        </w:rPr>
        <w:t>hp</w:t>
      </w:r>
      <w:proofErr w:type="spellEnd"/>
    </w:p>
    <w:p w:rsidR="00CB6BA4" w:rsidRPr="00544C66" w:rsidRDefault="00CB6BA4" w:rsidP="00544C66">
      <w:pPr>
        <w:jc w:val="center"/>
        <w:rPr>
          <w:rFonts w:cs="Times New Roman"/>
        </w:rPr>
      </w:pPr>
      <w:r w:rsidRPr="00544C66">
        <w:rPr>
          <w:rFonts w:cs="Times New Roman"/>
        </w:rPr>
        <w:t xml:space="preserve">Lärare: Ann-Sofie Persson, </w:t>
      </w:r>
      <w:hyperlink r:id="rId5" w:history="1">
        <w:r w:rsidRPr="00544C66">
          <w:rPr>
            <w:rStyle w:val="Hyperlnk"/>
            <w:rFonts w:cs="Times New Roman"/>
          </w:rPr>
          <w:t>ann-sofie.persson@liu.se</w:t>
        </w:r>
      </w:hyperlink>
    </w:p>
    <w:p w:rsidR="00544C66" w:rsidRPr="00544C66" w:rsidRDefault="00CB6BA4" w:rsidP="00A65BD3">
      <w:pPr>
        <w:pStyle w:val="Normalwebb"/>
        <w:shd w:val="clear" w:color="auto" w:fill="FFFFFF"/>
        <w:jc w:val="both"/>
        <w:rPr>
          <w:color w:val="1D1D1B"/>
          <w:lang w:val="sv-SE"/>
        </w:rPr>
      </w:pPr>
      <w:r w:rsidRPr="00544C66">
        <w:rPr>
          <w:color w:val="1D1D1B"/>
          <w:lang w:val="sv-SE"/>
        </w:rPr>
        <w:t>Delkursen utgör en fördjupning av aktuella teoretiska och metodiska riktningar inom litteraturvetenskapen, inklusive exempel på hur de kan tillämpas i litteraturvetenskaplig forskning och på skönlitterärt material. </w:t>
      </w:r>
      <w:r w:rsidR="00544C66" w:rsidRPr="00544C66">
        <w:rPr>
          <w:color w:val="1D1D1B"/>
          <w:lang w:val="sv-SE"/>
        </w:rPr>
        <w:t>Efter avslutad kurs ska den studerande kunna:</w:t>
      </w:r>
    </w:p>
    <w:p w:rsidR="00544C66" w:rsidRDefault="00544C66" w:rsidP="00544C66">
      <w:pPr>
        <w:numPr>
          <w:ilvl w:val="0"/>
          <w:numId w:val="1"/>
        </w:numPr>
        <w:shd w:val="clear" w:color="auto" w:fill="FFFFFF"/>
        <w:spacing w:after="72" w:line="240" w:lineRule="auto"/>
        <w:ind w:left="0"/>
        <w:jc w:val="both"/>
        <w:rPr>
          <w:rFonts w:eastAsia="Times New Roman" w:cs="Times New Roman"/>
          <w:color w:val="1D1D1B"/>
          <w:szCs w:val="24"/>
          <w:lang w:eastAsia="fr-FR"/>
        </w:rPr>
      </w:pPr>
      <w:r w:rsidRPr="00544C66">
        <w:rPr>
          <w:rFonts w:eastAsia="Times New Roman" w:cs="Times New Roman"/>
          <w:color w:val="1D1D1B"/>
          <w:szCs w:val="24"/>
          <w:lang w:eastAsia="fr-FR"/>
        </w:rPr>
        <w:t>redogöra för och kritiskt diskutera aktuella teoretiska och metodiska inriktningar inom litteraturvetenskap</w:t>
      </w:r>
    </w:p>
    <w:p w:rsidR="00544C66" w:rsidRDefault="000920FE" w:rsidP="00544C66">
      <w:pPr>
        <w:numPr>
          <w:ilvl w:val="0"/>
          <w:numId w:val="1"/>
        </w:numPr>
        <w:shd w:val="clear" w:color="auto" w:fill="FFFFFF"/>
        <w:spacing w:after="72" w:line="240" w:lineRule="auto"/>
        <w:ind w:left="0"/>
        <w:jc w:val="both"/>
        <w:rPr>
          <w:rFonts w:eastAsia="Times New Roman" w:cs="Times New Roman"/>
          <w:color w:val="1D1D1B"/>
          <w:szCs w:val="24"/>
          <w:lang w:eastAsia="fr-FR"/>
        </w:rPr>
      </w:pPr>
      <w:r w:rsidRPr="000920FE">
        <w:rPr>
          <w:rFonts w:eastAsia="Times New Roman" w:cs="Times New Roman"/>
          <w:color w:val="1D1D1B"/>
          <w:szCs w:val="24"/>
          <w:lang w:eastAsia="fr-FR"/>
        </w:rPr>
        <w:t>självständigt och ur olika perspektiv analysera och tolka litterära texter från skilda tider och i olika genrer och medier</w:t>
      </w:r>
    </w:p>
    <w:p w:rsidR="00D92833" w:rsidRPr="00D92833" w:rsidRDefault="00D92833" w:rsidP="00D92833">
      <w:pPr>
        <w:shd w:val="clear" w:color="auto" w:fill="FFFFFF"/>
        <w:spacing w:after="72" w:line="240" w:lineRule="auto"/>
        <w:jc w:val="both"/>
        <w:rPr>
          <w:rFonts w:eastAsia="Times New Roman" w:cs="Times New Roman"/>
          <w:color w:val="1D1D1B"/>
          <w:szCs w:val="24"/>
          <w:lang w:eastAsia="fr-FR"/>
        </w:rPr>
      </w:pPr>
    </w:p>
    <w:p w:rsidR="00544C66" w:rsidRDefault="00544C66" w:rsidP="00544C66">
      <w:pPr>
        <w:shd w:val="clear" w:color="auto" w:fill="FFFFFF"/>
        <w:spacing w:after="72" w:line="240" w:lineRule="auto"/>
        <w:jc w:val="both"/>
        <w:rPr>
          <w:rFonts w:eastAsia="Times New Roman" w:cs="Times New Roman"/>
          <w:color w:val="1D1D1B"/>
          <w:szCs w:val="24"/>
          <w:lang w:eastAsia="fr-FR"/>
        </w:rPr>
      </w:pPr>
      <w:r w:rsidRPr="00544C66">
        <w:rPr>
          <w:rFonts w:eastAsia="Times New Roman" w:cs="Times New Roman"/>
          <w:color w:val="1D1D1B"/>
          <w:szCs w:val="24"/>
          <w:lang w:eastAsia="fr-FR"/>
        </w:rPr>
        <w:t>Kursen examineras genom hemtentamen och genom aktivt deltagande i seminariediskussioner. Samtliga tillfällen är seminarier (och inte föreläsningar) och det är därför av vikt att ni läser aktuell litt</w:t>
      </w:r>
      <w:r w:rsidR="00A65BD3">
        <w:rPr>
          <w:rFonts w:eastAsia="Times New Roman" w:cs="Times New Roman"/>
          <w:color w:val="1D1D1B"/>
          <w:szCs w:val="24"/>
          <w:lang w:eastAsia="fr-FR"/>
        </w:rPr>
        <w:t>eratur inför varje seminarium. Vissa t</w:t>
      </w:r>
      <w:r w:rsidRPr="00544C66">
        <w:rPr>
          <w:rFonts w:eastAsia="Times New Roman" w:cs="Times New Roman"/>
          <w:color w:val="1D1D1B"/>
          <w:szCs w:val="24"/>
          <w:lang w:eastAsia="fr-FR"/>
        </w:rPr>
        <w:t xml:space="preserve">exter finns i </w:t>
      </w:r>
      <w:proofErr w:type="spellStart"/>
      <w:r w:rsidRPr="00544C66">
        <w:rPr>
          <w:rFonts w:eastAsia="Times New Roman" w:cs="Times New Roman"/>
          <w:color w:val="1D1D1B"/>
          <w:szCs w:val="24"/>
          <w:lang w:eastAsia="fr-FR"/>
        </w:rPr>
        <w:t>Lisam</w:t>
      </w:r>
      <w:proofErr w:type="spellEnd"/>
      <w:r w:rsidRPr="00544C66">
        <w:rPr>
          <w:rFonts w:eastAsia="Times New Roman" w:cs="Times New Roman"/>
          <w:color w:val="1D1D1B"/>
          <w:szCs w:val="24"/>
          <w:lang w:eastAsia="fr-FR"/>
        </w:rPr>
        <w:t xml:space="preserve"> och övrig litteratur hittar ni i angivna länkar eller som e-böcker (</w:t>
      </w:r>
      <w:proofErr w:type="spellStart"/>
      <w:r w:rsidRPr="00544C66">
        <w:rPr>
          <w:rFonts w:eastAsia="Times New Roman" w:cs="Times New Roman"/>
          <w:color w:val="1D1D1B"/>
          <w:szCs w:val="24"/>
          <w:lang w:eastAsia="fr-FR"/>
        </w:rPr>
        <w:t>LiU:s</w:t>
      </w:r>
      <w:proofErr w:type="spellEnd"/>
      <w:r w:rsidRPr="00544C66">
        <w:rPr>
          <w:rFonts w:eastAsia="Times New Roman" w:cs="Times New Roman"/>
          <w:color w:val="1D1D1B"/>
          <w:szCs w:val="24"/>
          <w:lang w:eastAsia="fr-FR"/>
        </w:rPr>
        <w:t xml:space="preserve"> universitetsbibliotek).</w:t>
      </w:r>
      <w:r w:rsidR="00D92833">
        <w:rPr>
          <w:rFonts w:eastAsia="Times New Roman" w:cs="Times New Roman"/>
          <w:color w:val="1D1D1B"/>
          <w:szCs w:val="24"/>
          <w:lang w:eastAsia="fr-FR"/>
        </w:rPr>
        <w:t xml:space="preserve"> Eventuellt tillkommer någon ytterligare text.</w:t>
      </w:r>
    </w:p>
    <w:p w:rsidR="003F67A1" w:rsidRDefault="003F67A1" w:rsidP="00544C66">
      <w:pPr>
        <w:shd w:val="clear" w:color="auto" w:fill="FFFFFF"/>
        <w:spacing w:after="72" w:line="240" w:lineRule="auto"/>
        <w:rPr>
          <w:rFonts w:eastAsia="Times New Roman" w:cs="Times New Roman"/>
          <w:color w:val="1D1D1B"/>
          <w:szCs w:val="24"/>
          <w:lang w:eastAsia="fr-FR"/>
        </w:rPr>
      </w:pPr>
    </w:p>
    <w:p w:rsidR="00544C66" w:rsidRDefault="003F67A1" w:rsidP="00544C66">
      <w:pPr>
        <w:shd w:val="clear" w:color="auto" w:fill="FFFFFF"/>
        <w:spacing w:after="72" w:line="240" w:lineRule="auto"/>
        <w:rPr>
          <w:rFonts w:eastAsia="Times New Roman" w:cs="Times New Roman"/>
          <w:color w:val="1D1D1B"/>
          <w:szCs w:val="24"/>
          <w:lang w:eastAsia="fr-FR"/>
        </w:rPr>
      </w:pPr>
      <w:r>
        <w:rPr>
          <w:rFonts w:eastAsia="Times New Roman" w:cs="Times New Roman"/>
          <w:color w:val="1D1D1B"/>
          <w:szCs w:val="24"/>
          <w:lang w:eastAsia="fr-FR"/>
        </w:rPr>
        <w:t>All undervisning sker på följande Zoom-länk:</w:t>
      </w:r>
    </w:p>
    <w:p w:rsidR="003F67A1" w:rsidRPr="003F67A1" w:rsidRDefault="003F67A1" w:rsidP="003F67A1">
      <w:pPr>
        <w:shd w:val="clear" w:color="auto" w:fill="FFFFFF"/>
        <w:spacing w:after="72" w:line="240" w:lineRule="auto"/>
        <w:rPr>
          <w:rFonts w:eastAsia="Times New Roman" w:cs="Times New Roman"/>
          <w:color w:val="1D1D1B"/>
          <w:szCs w:val="24"/>
          <w:lang w:eastAsia="fr-FR"/>
        </w:rPr>
      </w:pPr>
      <w:hyperlink r:id="rId6" w:history="1">
        <w:r w:rsidRPr="004C2128">
          <w:rPr>
            <w:rStyle w:val="Hyperlnk"/>
            <w:rFonts w:eastAsia="Times New Roman" w:cs="Times New Roman"/>
            <w:szCs w:val="24"/>
            <w:lang w:eastAsia="fr-FR"/>
          </w:rPr>
          <w:t>https://liu-se.zoom.us/j/65364234369?pwd=eTlLNVAwcGRyM1p3MHVJTlpQS0FSUT09</w:t>
        </w:r>
      </w:hyperlink>
      <w:r>
        <w:rPr>
          <w:rFonts w:eastAsia="Times New Roman" w:cs="Times New Roman"/>
          <w:color w:val="1D1D1B"/>
          <w:szCs w:val="24"/>
          <w:lang w:eastAsia="fr-FR"/>
        </w:rPr>
        <w:t xml:space="preserve"> </w:t>
      </w:r>
    </w:p>
    <w:p w:rsidR="003F67A1" w:rsidRPr="003F67A1" w:rsidRDefault="003F67A1" w:rsidP="003F67A1">
      <w:pPr>
        <w:shd w:val="clear" w:color="auto" w:fill="FFFFFF"/>
        <w:spacing w:after="72" w:line="240" w:lineRule="auto"/>
        <w:rPr>
          <w:rFonts w:eastAsia="Times New Roman" w:cs="Times New Roman"/>
          <w:color w:val="1D1D1B"/>
          <w:szCs w:val="24"/>
          <w:lang w:val="en-US" w:eastAsia="fr-FR"/>
        </w:rPr>
      </w:pPr>
      <w:r w:rsidRPr="003F67A1">
        <w:rPr>
          <w:rFonts w:eastAsia="Times New Roman" w:cs="Times New Roman"/>
          <w:color w:val="1D1D1B"/>
          <w:szCs w:val="24"/>
          <w:lang w:val="en-US" w:eastAsia="fr-FR"/>
        </w:rPr>
        <w:t>Meeting ID: 653 6423 4369</w:t>
      </w:r>
    </w:p>
    <w:p w:rsidR="003F67A1" w:rsidRDefault="00D92833" w:rsidP="00544C66">
      <w:pPr>
        <w:shd w:val="clear" w:color="auto" w:fill="FFFFFF"/>
        <w:spacing w:after="72" w:line="240" w:lineRule="auto"/>
        <w:rPr>
          <w:rFonts w:eastAsia="Times New Roman" w:cs="Times New Roman"/>
          <w:color w:val="1D1D1B"/>
          <w:szCs w:val="24"/>
          <w:lang w:val="en-US" w:eastAsia="fr-FR"/>
        </w:rPr>
      </w:pPr>
      <w:r>
        <w:rPr>
          <w:rFonts w:eastAsia="Times New Roman" w:cs="Times New Roman"/>
          <w:color w:val="1D1D1B"/>
          <w:szCs w:val="24"/>
          <w:lang w:val="en-US" w:eastAsia="fr-FR"/>
        </w:rPr>
        <w:t>Passcode: 117925</w:t>
      </w:r>
    </w:p>
    <w:p w:rsidR="003F67A1" w:rsidRPr="003F67A1" w:rsidRDefault="003F67A1" w:rsidP="003F67A1">
      <w:pPr>
        <w:shd w:val="clear" w:color="auto" w:fill="FFFFFF"/>
        <w:spacing w:after="72" w:line="240" w:lineRule="auto"/>
        <w:jc w:val="center"/>
        <w:rPr>
          <w:rFonts w:eastAsia="Times New Roman" w:cs="Times New Roman"/>
          <w:b/>
          <w:color w:val="1D1D1B"/>
          <w:sz w:val="36"/>
          <w:szCs w:val="36"/>
          <w:lang w:val="en-US" w:eastAsia="fr-FR"/>
        </w:rPr>
      </w:pPr>
      <w:proofErr w:type="spellStart"/>
      <w:r w:rsidRPr="003F67A1">
        <w:rPr>
          <w:rFonts w:eastAsia="Times New Roman" w:cs="Times New Roman"/>
          <w:b/>
          <w:color w:val="1D1D1B"/>
          <w:sz w:val="36"/>
          <w:szCs w:val="36"/>
          <w:lang w:val="en-US" w:eastAsia="fr-FR"/>
        </w:rPr>
        <w:t>Momentschema</w:t>
      </w:r>
      <w:proofErr w:type="spellEnd"/>
    </w:p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6663"/>
      </w:tblGrid>
      <w:tr w:rsidR="003F67A1" w:rsidRPr="003F67A1" w:rsidTr="00A65BD3">
        <w:tc>
          <w:tcPr>
            <w:tcW w:w="846" w:type="dxa"/>
          </w:tcPr>
          <w:p w:rsidR="00CB6BA4" w:rsidRPr="0067105A" w:rsidRDefault="003F67A1">
            <w:pPr>
              <w:rPr>
                <w:b/>
                <w:sz w:val="20"/>
                <w:szCs w:val="20"/>
              </w:rPr>
            </w:pPr>
            <w:r w:rsidRPr="0067105A">
              <w:rPr>
                <w:b/>
                <w:sz w:val="20"/>
                <w:szCs w:val="20"/>
              </w:rPr>
              <w:t>Vecka</w:t>
            </w:r>
          </w:p>
        </w:tc>
        <w:tc>
          <w:tcPr>
            <w:tcW w:w="1134" w:type="dxa"/>
          </w:tcPr>
          <w:p w:rsidR="00CB6BA4" w:rsidRPr="003F67A1" w:rsidRDefault="003F67A1">
            <w:pPr>
              <w:rPr>
                <w:b/>
              </w:rPr>
            </w:pPr>
            <w:r w:rsidRPr="003F67A1">
              <w:rPr>
                <w:b/>
              </w:rPr>
              <w:t>Dag</w:t>
            </w:r>
          </w:p>
        </w:tc>
        <w:tc>
          <w:tcPr>
            <w:tcW w:w="850" w:type="dxa"/>
          </w:tcPr>
          <w:p w:rsidR="00CB6BA4" w:rsidRPr="003F67A1" w:rsidRDefault="003F67A1">
            <w:pPr>
              <w:rPr>
                <w:b/>
              </w:rPr>
            </w:pPr>
            <w:r w:rsidRPr="003F67A1">
              <w:rPr>
                <w:b/>
              </w:rPr>
              <w:t xml:space="preserve">Tid </w:t>
            </w:r>
          </w:p>
        </w:tc>
        <w:tc>
          <w:tcPr>
            <w:tcW w:w="6663" w:type="dxa"/>
          </w:tcPr>
          <w:p w:rsidR="00CB6BA4" w:rsidRPr="003F67A1" w:rsidRDefault="003F67A1">
            <w:pPr>
              <w:rPr>
                <w:b/>
              </w:rPr>
            </w:pPr>
            <w:r w:rsidRPr="003F67A1">
              <w:rPr>
                <w:b/>
              </w:rPr>
              <w:t>Innehåll</w:t>
            </w:r>
          </w:p>
        </w:tc>
      </w:tr>
      <w:tr w:rsidR="003F67A1" w:rsidRPr="0067105A" w:rsidTr="00A65BD3">
        <w:tc>
          <w:tcPr>
            <w:tcW w:w="846" w:type="dxa"/>
          </w:tcPr>
          <w:p w:rsidR="00CB6BA4" w:rsidRDefault="003F67A1">
            <w:r>
              <w:t>4</w:t>
            </w:r>
          </w:p>
        </w:tc>
        <w:tc>
          <w:tcPr>
            <w:tcW w:w="1134" w:type="dxa"/>
          </w:tcPr>
          <w:p w:rsidR="00CB6BA4" w:rsidRDefault="003F67A1">
            <w:r>
              <w:t>Må 26/1</w:t>
            </w:r>
          </w:p>
        </w:tc>
        <w:tc>
          <w:tcPr>
            <w:tcW w:w="850" w:type="dxa"/>
          </w:tcPr>
          <w:p w:rsidR="00CB6BA4" w:rsidRDefault="003F67A1">
            <w:r>
              <w:t>10-12</w:t>
            </w:r>
          </w:p>
        </w:tc>
        <w:tc>
          <w:tcPr>
            <w:tcW w:w="6663" w:type="dxa"/>
          </w:tcPr>
          <w:p w:rsidR="00CB6BA4" w:rsidRPr="00593F32" w:rsidRDefault="0067105A">
            <w:pPr>
              <w:rPr>
                <w:b/>
              </w:rPr>
            </w:pPr>
            <w:r w:rsidRPr="00593F32">
              <w:rPr>
                <w:b/>
              </w:rPr>
              <w:t>Introduktion: Samtida litteraturteori och dess vändningar</w:t>
            </w:r>
          </w:p>
          <w:p w:rsidR="0067105A" w:rsidRPr="0067105A" w:rsidRDefault="0067105A" w:rsidP="0067105A">
            <w:pPr>
              <w:pStyle w:val="paragraph"/>
              <w:spacing w:before="0" w:beforeAutospacing="0" w:after="0" w:afterAutospacing="0"/>
              <w:textAlignment w:val="baseline"/>
              <w:rPr>
                <w:color w:val="0260BF"/>
                <w:lang w:val="sv-SE"/>
              </w:rPr>
            </w:pPr>
            <w:proofErr w:type="spellStart"/>
            <w:r w:rsidRPr="0067105A">
              <w:rPr>
                <w:rStyle w:val="normaltextrun"/>
                <w:i/>
                <w:iCs/>
                <w:lang w:val="sv-SE"/>
              </w:rPr>
              <w:t>Critique</w:t>
            </w:r>
            <w:proofErr w:type="spellEnd"/>
            <w:r w:rsidRPr="0067105A">
              <w:rPr>
                <w:rStyle w:val="normaltextrun"/>
                <w:i/>
                <w:iCs/>
                <w:lang w:val="sv-SE"/>
              </w:rPr>
              <w:t xml:space="preserve"> and </w:t>
            </w:r>
            <w:proofErr w:type="spellStart"/>
            <w:r w:rsidRPr="0067105A">
              <w:rPr>
                <w:rStyle w:val="spellingerror"/>
                <w:i/>
                <w:iCs/>
                <w:lang w:val="sv-SE"/>
              </w:rPr>
              <w:t>Postcritique</w:t>
            </w:r>
            <w:proofErr w:type="spellEnd"/>
            <w:r w:rsidRPr="0067105A">
              <w:rPr>
                <w:rStyle w:val="normaltextrun"/>
                <w:i/>
                <w:iCs/>
                <w:lang w:val="sv-SE"/>
              </w:rPr>
              <w:t>, </w:t>
            </w:r>
            <w:r w:rsidRPr="0067105A">
              <w:rPr>
                <w:rStyle w:val="normaltextrun"/>
                <w:lang w:val="sv-SE"/>
              </w:rPr>
              <w:t>(2017), ed. </w:t>
            </w:r>
            <w:r w:rsidRPr="009C4806">
              <w:rPr>
                <w:rStyle w:val="normaltextrun"/>
                <w:lang w:val="sv-SE"/>
              </w:rPr>
              <w:t>Elisabeth Anker &amp; Rita </w:t>
            </w:r>
            <w:proofErr w:type="spellStart"/>
            <w:r w:rsidRPr="009C4806">
              <w:rPr>
                <w:rStyle w:val="normaltextrun"/>
                <w:lang w:val="sv-SE"/>
              </w:rPr>
              <w:t>Felski</w:t>
            </w:r>
            <w:proofErr w:type="spellEnd"/>
            <w:r w:rsidRPr="009C4806">
              <w:rPr>
                <w:rStyle w:val="normaltextrun"/>
                <w:lang w:val="sv-SE"/>
              </w:rPr>
              <w:t>, </w:t>
            </w:r>
            <w:r w:rsidRPr="009C4806">
              <w:rPr>
                <w:rStyle w:val="contextualspellingandgrammarerror"/>
                <w:lang w:val="sv-SE"/>
              </w:rPr>
              <w:t>ur ”</w:t>
            </w:r>
            <w:proofErr w:type="spellStart"/>
            <w:r w:rsidRPr="009C4806">
              <w:rPr>
                <w:rStyle w:val="contextualspellingandgrammarerror"/>
                <w:lang w:val="sv-SE"/>
              </w:rPr>
              <w:t>Introduction</w:t>
            </w:r>
            <w:proofErr w:type="spellEnd"/>
            <w:r w:rsidRPr="009C4806">
              <w:rPr>
                <w:rStyle w:val="normaltextrun"/>
                <w:lang w:val="sv-SE"/>
              </w:rPr>
              <w:t>”, s. 1-15, </w:t>
            </w:r>
            <w:r w:rsidRPr="009C4806">
              <w:rPr>
                <w:rStyle w:val="normaltextrun"/>
                <w:color w:val="0260BF"/>
                <w:lang w:val="sv-SE"/>
              </w:rPr>
              <w:t>https://www.dukeupress.edu/Assets/PubMaterials/978-0-8223-6376-7_601.pdf </w:t>
            </w:r>
            <w:r w:rsidRPr="009C4806">
              <w:rPr>
                <w:rStyle w:val="eop"/>
                <w:color w:val="0260BF"/>
                <w:lang w:val="sv-SE"/>
              </w:rPr>
              <w:t> </w:t>
            </w:r>
          </w:p>
          <w:p w:rsidR="0067105A" w:rsidRPr="009C4806" w:rsidRDefault="0067105A" w:rsidP="0067105A">
            <w:pPr>
              <w:pStyle w:val="paragraph"/>
              <w:spacing w:before="0" w:beforeAutospacing="0" w:after="0" w:afterAutospacing="0"/>
              <w:textAlignment w:val="baseline"/>
              <w:rPr>
                <w:lang w:val="sv-SE"/>
              </w:rPr>
            </w:pPr>
            <w:proofErr w:type="spellStart"/>
            <w:r w:rsidRPr="009C4806">
              <w:rPr>
                <w:rStyle w:val="spellingerror"/>
                <w:lang w:val="sv-SE"/>
              </w:rPr>
              <w:t>Franzén</w:t>
            </w:r>
            <w:proofErr w:type="spellEnd"/>
            <w:r w:rsidRPr="009C4806">
              <w:rPr>
                <w:rStyle w:val="normaltextrun"/>
                <w:lang w:val="sv-SE"/>
              </w:rPr>
              <w:t> &amp; Olsson, ”Litteraturvetenskapen öppnar sig mot en komplex social verklighet”, </w:t>
            </w:r>
            <w:r w:rsidRPr="009C4806">
              <w:rPr>
                <w:rStyle w:val="normaltextrun"/>
                <w:i/>
                <w:iCs/>
                <w:lang w:val="sv-SE"/>
              </w:rPr>
              <w:t>Respons, </w:t>
            </w:r>
            <w:r w:rsidRPr="009C4806">
              <w:rPr>
                <w:rStyle w:val="normaltextrun"/>
                <w:lang w:val="sv-SE"/>
              </w:rPr>
              <w:t>4:2018, </w:t>
            </w:r>
            <w:hyperlink r:id="rId7" w:tgtFrame="_blank" w:history="1">
              <w:r w:rsidRPr="009C4806">
                <w:rPr>
                  <w:rStyle w:val="normaltextrun"/>
                  <w:color w:val="0563C1"/>
                  <w:u w:val="single"/>
                  <w:lang w:val="sv-SE"/>
                </w:rPr>
                <w:t xml:space="preserve">http://tidskriftenrespons.se/artikel/litteraturvetenskapen- </w:t>
              </w:r>
              <w:proofErr w:type="spellStart"/>
              <w:r w:rsidRPr="009C4806">
                <w:rPr>
                  <w:rStyle w:val="normaltextrun"/>
                  <w:color w:val="0563C1"/>
                  <w:u w:val="single"/>
                  <w:lang w:val="sv-SE"/>
                </w:rPr>
                <w:t>oppnar</w:t>
              </w:r>
              <w:proofErr w:type="spellEnd"/>
              <w:r w:rsidRPr="009C4806">
                <w:rPr>
                  <w:rStyle w:val="normaltextrun"/>
                  <w:color w:val="0563C1"/>
                  <w:u w:val="single"/>
                  <w:lang w:val="sv-SE"/>
                </w:rPr>
                <w:t>-sig-mot-en-komplex-social-verklighet/</w:t>
              </w:r>
            </w:hyperlink>
            <w:r w:rsidRPr="009C4806">
              <w:rPr>
                <w:rStyle w:val="eop"/>
                <w:color w:val="2D75B5"/>
                <w:lang w:val="sv-SE"/>
              </w:rPr>
              <w:t> </w:t>
            </w:r>
          </w:p>
          <w:p w:rsidR="000920FE" w:rsidRPr="0067105A" w:rsidRDefault="0067105A" w:rsidP="00A65BD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 w:rsidRPr="009C4806">
              <w:rPr>
                <w:rStyle w:val="normaltextrun"/>
                <w:lang w:val="en-US"/>
              </w:rPr>
              <w:t>Moi</w:t>
            </w:r>
            <w:proofErr w:type="spellEnd"/>
            <w:r w:rsidRPr="009C4806">
              <w:rPr>
                <w:rStyle w:val="normaltextrun"/>
                <w:lang w:val="en-US"/>
              </w:rPr>
              <w:t>, </w:t>
            </w:r>
            <w:proofErr w:type="spellStart"/>
            <w:r w:rsidRPr="009C4806">
              <w:rPr>
                <w:rStyle w:val="normaltextrun"/>
                <w:lang w:val="en-US"/>
              </w:rPr>
              <w:t>Toril</w:t>
            </w:r>
            <w:proofErr w:type="spellEnd"/>
            <w:proofErr w:type="gramStart"/>
            <w:r w:rsidRPr="009C4806">
              <w:rPr>
                <w:rStyle w:val="contextualspellingandgrammarerror"/>
                <w:lang w:val="en-US"/>
              </w:rPr>
              <w:t>, ”</w:t>
            </w:r>
            <w:proofErr w:type="gramEnd"/>
            <w:r w:rsidRPr="009C4806">
              <w:rPr>
                <w:rStyle w:val="normaltextrun"/>
                <w:lang w:val="en-US"/>
              </w:rPr>
              <w:t> ’Nothing is Hidden’. Beyond the Hermeneutics of Suspicion”, </w:t>
            </w:r>
            <w:r w:rsidRPr="009C4806">
              <w:rPr>
                <w:rStyle w:val="normaltextrun"/>
                <w:i/>
                <w:iCs/>
                <w:lang w:val="en-US"/>
              </w:rPr>
              <w:t>Revolution of the Ordinary</w:t>
            </w:r>
            <w:r w:rsidRPr="009C4806">
              <w:rPr>
                <w:rStyle w:val="normaltextrun"/>
                <w:lang w:val="en-US"/>
              </w:rPr>
              <w:t>, (2017) s. 175-195 (</w:t>
            </w:r>
            <w:proofErr w:type="spellStart"/>
            <w:r w:rsidRPr="009C4806">
              <w:rPr>
                <w:rStyle w:val="normaltextrun"/>
                <w:lang w:val="en-US"/>
              </w:rPr>
              <w:t>Lisam</w:t>
            </w:r>
            <w:proofErr w:type="spellEnd"/>
            <w:r w:rsidRPr="009C4806">
              <w:rPr>
                <w:rStyle w:val="normaltextrun"/>
                <w:lang w:val="en-US"/>
              </w:rPr>
              <w:t>)</w:t>
            </w:r>
            <w:r w:rsidRPr="009C4806">
              <w:rPr>
                <w:rStyle w:val="eop"/>
                <w:lang w:val="en-US"/>
              </w:rPr>
              <w:t> </w:t>
            </w:r>
          </w:p>
        </w:tc>
      </w:tr>
      <w:tr w:rsidR="003F67A1" w:rsidRPr="00A65BD3" w:rsidTr="00A65BD3">
        <w:tc>
          <w:tcPr>
            <w:tcW w:w="846" w:type="dxa"/>
          </w:tcPr>
          <w:p w:rsidR="00CB6BA4" w:rsidRPr="0067105A" w:rsidRDefault="00CB6BA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6BA4" w:rsidRDefault="003F67A1">
            <w:proofErr w:type="spellStart"/>
            <w:r>
              <w:t>Fre</w:t>
            </w:r>
            <w:proofErr w:type="spellEnd"/>
            <w:r>
              <w:t xml:space="preserve"> 29/1</w:t>
            </w:r>
          </w:p>
        </w:tc>
        <w:tc>
          <w:tcPr>
            <w:tcW w:w="850" w:type="dxa"/>
          </w:tcPr>
          <w:p w:rsidR="00CB6BA4" w:rsidRDefault="003F67A1">
            <w:r>
              <w:t>13-15</w:t>
            </w:r>
          </w:p>
        </w:tc>
        <w:tc>
          <w:tcPr>
            <w:tcW w:w="6663" w:type="dxa"/>
          </w:tcPr>
          <w:p w:rsidR="00D01DF3" w:rsidRPr="00593F32" w:rsidRDefault="00D01DF3" w:rsidP="00D01DF3">
            <w:pPr>
              <w:rPr>
                <w:b/>
                <w:lang w:val="en-US"/>
              </w:rPr>
            </w:pPr>
            <w:proofErr w:type="spellStart"/>
            <w:r w:rsidRPr="00593F32">
              <w:rPr>
                <w:b/>
                <w:lang w:val="en-US"/>
              </w:rPr>
              <w:t>Performativitet</w:t>
            </w:r>
            <w:proofErr w:type="spellEnd"/>
            <w:r w:rsidRPr="00593F32">
              <w:rPr>
                <w:b/>
                <w:lang w:val="en-US"/>
              </w:rPr>
              <w:t xml:space="preserve"> </w:t>
            </w:r>
          </w:p>
          <w:p w:rsidR="00D01DF3" w:rsidRPr="009C4806" w:rsidRDefault="00D01DF3" w:rsidP="00D01DF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lang w:val="en-US"/>
              </w:rPr>
              <w:t>Austin, J. L., </w:t>
            </w:r>
            <w:r w:rsidRPr="009C4806">
              <w:rPr>
                <w:rStyle w:val="normaltextrun"/>
                <w:i/>
                <w:iCs/>
                <w:lang w:val="en-US"/>
              </w:rPr>
              <w:t>How to do things with words</w:t>
            </w:r>
            <w:r w:rsidRPr="009C4806">
              <w:rPr>
                <w:rStyle w:val="normaltextrun"/>
                <w:lang w:val="en-US"/>
              </w:rPr>
              <w:t>, s. 1–11 </w:t>
            </w:r>
            <w:r w:rsidRPr="009C4806">
              <w:rPr>
                <w:rStyle w:val="normaltextrun"/>
                <w:color w:val="0260BF"/>
                <w:lang w:val="en-US"/>
              </w:rPr>
              <w:t>http://pubman.mpdl.mpg.de/pubman/item/escidoc:2271128:3/component/escidoc:227 1430/austin_1962_how-to-do-things-with-words.pdf</w:t>
            </w:r>
            <w:r w:rsidRPr="009C4806">
              <w:rPr>
                <w:rStyle w:val="eop"/>
                <w:color w:val="0260BF"/>
                <w:lang w:val="en-US"/>
              </w:rPr>
              <w:t> </w:t>
            </w:r>
          </w:p>
          <w:p w:rsidR="00D01DF3" w:rsidRPr="009C4806" w:rsidRDefault="00D01DF3" w:rsidP="00D01DF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 w:rsidRPr="009C4806">
              <w:rPr>
                <w:rStyle w:val="normaltextrun"/>
                <w:lang w:val="sv-SE"/>
              </w:rPr>
              <w:t>Barad</w:t>
            </w:r>
            <w:proofErr w:type="spellEnd"/>
            <w:r w:rsidRPr="009C4806">
              <w:rPr>
                <w:rStyle w:val="normaltextrun"/>
                <w:lang w:val="sv-SE"/>
              </w:rPr>
              <w:t>, Karen, ”Posthumanistisk </w:t>
            </w:r>
            <w:proofErr w:type="spellStart"/>
            <w:r w:rsidRPr="009C4806">
              <w:rPr>
                <w:rStyle w:val="normaltextrun"/>
                <w:lang w:val="sv-SE"/>
              </w:rPr>
              <w:t>performativitet</w:t>
            </w:r>
            <w:proofErr w:type="spellEnd"/>
            <w:r w:rsidRPr="009C4806">
              <w:rPr>
                <w:rStyle w:val="normaltextrun"/>
                <w:lang w:val="sv-SE"/>
              </w:rPr>
              <w:t>: mot en </w:t>
            </w:r>
            <w:proofErr w:type="spellStart"/>
            <w:r w:rsidRPr="009C4806">
              <w:rPr>
                <w:rStyle w:val="normaltextrun"/>
                <w:lang w:val="sv-SE"/>
              </w:rPr>
              <w:t>förståelse</w:t>
            </w:r>
            <w:proofErr w:type="spellEnd"/>
            <w:r w:rsidRPr="009C4806">
              <w:rPr>
                <w:rStyle w:val="normaltextrun"/>
                <w:lang w:val="sv-SE"/>
              </w:rPr>
              <w:t> av vad materia betyder”, </w:t>
            </w:r>
            <w:r w:rsidRPr="009C4806">
              <w:rPr>
                <w:rStyle w:val="normaltextrun"/>
                <w:i/>
                <w:iCs/>
                <w:lang w:val="sv-SE"/>
              </w:rPr>
              <w:t>Posthumanistiska nyckeltexter</w:t>
            </w:r>
            <w:r w:rsidRPr="009C4806">
              <w:rPr>
                <w:rStyle w:val="normaltextrun"/>
                <w:lang w:val="sv-SE"/>
              </w:rPr>
              <w:t>, red. </w:t>
            </w:r>
            <w:proofErr w:type="spellStart"/>
            <w:r w:rsidRPr="009C4806">
              <w:rPr>
                <w:rStyle w:val="normaltextrun"/>
                <w:lang w:val="en-US"/>
              </w:rPr>
              <w:t>Åsberg</w:t>
            </w:r>
            <w:proofErr w:type="spellEnd"/>
            <w:r w:rsidRPr="009C4806">
              <w:rPr>
                <w:rStyle w:val="normaltextrun"/>
                <w:lang w:val="en-US"/>
              </w:rPr>
              <w:t>, m fl. (2012), s. 77–88 (</w:t>
            </w:r>
            <w:proofErr w:type="spellStart"/>
            <w:r w:rsidRPr="009C4806">
              <w:rPr>
                <w:rStyle w:val="normaltextrun"/>
                <w:lang w:val="en-US"/>
              </w:rPr>
              <w:t>Lisam</w:t>
            </w:r>
            <w:proofErr w:type="spellEnd"/>
            <w:r w:rsidRPr="009C4806">
              <w:rPr>
                <w:rStyle w:val="normaltextrun"/>
                <w:lang w:val="en-US"/>
              </w:rPr>
              <w:t>)</w:t>
            </w:r>
            <w:r w:rsidRPr="009C4806">
              <w:rPr>
                <w:rStyle w:val="eop"/>
                <w:lang w:val="en-US"/>
              </w:rPr>
              <w:t> </w:t>
            </w:r>
          </w:p>
          <w:p w:rsidR="00D01DF3" w:rsidRPr="009C4806" w:rsidRDefault="00D01DF3" w:rsidP="00D01DF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lang w:val="en-US"/>
              </w:rPr>
              <w:t>Butler, Judith</w:t>
            </w:r>
            <w:proofErr w:type="gramStart"/>
            <w:r w:rsidRPr="009C4806">
              <w:rPr>
                <w:rStyle w:val="normaltextrun"/>
                <w:lang w:val="en-US"/>
              </w:rPr>
              <w:t>, ”</w:t>
            </w:r>
            <w:proofErr w:type="gramEnd"/>
            <w:r w:rsidRPr="009C4806">
              <w:rPr>
                <w:rStyle w:val="normaltextrun"/>
                <w:lang w:val="en-US"/>
              </w:rPr>
              <w:t>Introduction. On Linguistic Vulnerability”, </w:t>
            </w:r>
            <w:r w:rsidRPr="009C4806">
              <w:rPr>
                <w:rStyle w:val="normaltextrun"/>
                <w:i/>
                <w:iCs/>
                <w:lang w:val="en-US"/>
              </w:rPr>
              <w:t>Excitable Speech. A Politics of the Performative </w:t>
            </w:r>
            <w:r w:rsidRPr="009C4806">
              <w:rPr>
                <w:rStyle w:val="normaltextrun"/>
                <w:lang w:val="en-US"/>
              </w:rPr>
              <w:t>(1997), s. 1-42</w:t>
            </w:r>
            <w:r w:rsidRPr="009C4806">
              <w:rPr>
                <w:rStyle w:val="eop"/>
                <w:lang w:val="en-US"/>
              </w:rPr>
              <w:t> </w:t>
            </w:r>
          </w:p>
          <w:p w:rsidR="00D01DF3" w:rsidRPr="009C4806" w:rsidRDefault="00D01DF3" w:rsidP="00D01DF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color w:val="0260BF"/>
                <w:lang w:val="en-US"/>
              </w:rPr>
              <w:t>https://monoskop.org/images/5/54/Butler_Judith_Excitable_Speech_A_Politics_of_th e_Performative_1997.pdf</w:t>
            </w:r>
            <w:r w:rsidRPr="009C4806">
              <w:rPr>
                <w:rStyle w:val="eop"/>
                <w:color w:val="0260BF"/>
                <w:lang w:val="en-US"/>
              </w:rPr>
              <w:t> </w:t>
            </w:r>
          </w:p>
          <w:p w:rsidR="000920FE" w:rsidRPr="00A65BD3" w:rsidRDefault="00D01DF3" w:rsidP="00A65BD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lang w:val="en-US"/>
              </w:rPr>
              <w:t>Culler</w:t>
            </w:r>
            <w:proofErr w:type="gramStart"/>
            <w:r w:rsidRPr="009C4806">
              <w:rPr>
                <w:rStyle w:val="normaltextrun"/>
                <w:lang w:val="en-US"/>
              </w:rPr>
              <w:t>, ”</w:t>
            </w:r>
            <w:proofErr w:type="gramEnd"/>
            <w:r w:rsidRPr="009C4806">
              <w:rPr>
                <w:rStyle w:val="normaltextrun"/>
                <w:lang w:val="en-US"/>
              </w:rPr>
              <w:t>Performative language”, </w:t>
            </w:r>
            <w:r w:rsidRPr="009C4806">
              <w:rPr>
                <w:rStyle w:val="normaltextrun"/>
                <w:i/>
                <w:iCs/>
                <w:lang w:val="en-US"/>
              </w:rPr>
              <w:t>Literary Theory, A Very Short Introduction</w:t>
            </w:r>
            <w:r w:rsidRPr="009C4806">
              <w:rPr>
                <w:rStyle w:val="normaltextrun"/>
                <w:lang w:val="en-US"/>
              </w:rPr>
              <w:t>, s. 94–107 </w:t>
            </w:r>
            <w:r w:rsidRPr="009C4806">
              <w:rPr>
                <w:rStyle w:val="normaltextrun"/>
                <w:color w:val="0260BF"/>
                <w:lang w:val="en-US"/>
              </w:rPr>
              <w:t>http://engl273g-shannon.wikispaces.umb.edu/file/view/Culler_full+text+(ONLY+READ+chapter+8). pdf</w:t>
            </w:r>
            <w:r w:rsidRPr="009C4806">
              <w:rPr>
                <w:rStyle w:val="eop"/>
                <w:color w:val="0260BF"/>
                <w:lang w:val="en-US"/>
              </w:rPr>
              <w:t> </w:t>
            </w:r>
          </w:p>
        </w:tc>
      </w:tr>
      <w:tr w:rsidR="003F67A1" w:rsidRPr="00593F32" w:rsidTr="00A65BD3">
        <w:tc>
          <w:tcPr>
            <w:tcW w:w="846" w:type="dxa"/>
          </w:tcPr>
          <w:p w:rsidR="00CB6BA4" w:rsidRDefault="003F67A1">
            <w:r>
              <w:t>5</w:t>
            </w:r>
          </w:p>
        </w:tc>
        <w:tc>
          <w:tcPr>
            <w:tcW w:w="1134" w:type="dxa"/>
          </w:tcPr>
          <w:p w:rsidR="00CB6BA4" w:rsidRDefault="003F67A1">
            <w:proofErr w:type="spellStart"/>
            <w:r>
              <w:t>Tis</w:t>
            </w:r>
            <w:proofErr w:type="spellEnd"/>
            <w:r>
              <w:t xml:space="preserve"> 2/2</w:t>
            </w:r>
          </w:p>
        </w:tc>
        <w:tc>
          <w:tcPr>
            <w:tcW w:w="850" w:type="dxa"/>
          </w:tcPr>
          <w:p w:rsidR="00CB6BA4" w:rsidRDefault="003F67A1">
            <w:r>
              <w:t>13-15</w:t>
            </w:r>
          </w:p>
        </w:tc>
        <w:tc>
          <w:tcPr>
            <w:tcW w:w="6663" w:type="dxa"/>
          </w:tcPr>
          <w:p w:rsidR="00D01DF3" w:rsidRPr="00593F32" w:rsidRDefault="00D01DF3" w:rsidP="00D01DF3">
            <w:pPr>
              <w:rPr>
                <w:b/>
                <w:lang w:val="en-US"/>
              </w:rPr>
            </w:pPr>
            <w:proofErr w:type="spellStart"/>
            <w:r w:rsidRPr="00593F32">
              <w:rPr>
                <w:b/>
                <w:lang w:val="en-US"/>
              </w:rPr>
              <w:t>Genusteori</w:t>
            </w:r>
            <w:proofErr w:type="spellEnd"/>
            <w:r w:rsidR="00593F32">
              <w:rPr>
                <w:b/>
                <w:lang w:val="en-US"/>
              </w:rPr>
              <w:t xml:space="preserve"> </w:t>
            </w:r>
          </w:p>
          <w:p w:rsidR="00D01DF3" w:rsidRPr="00D01DF3" w:rsidRDefault="00D01DF3" w:rsidP="00D01DF3">
            <w:pPr>
              <w:rPr>
                <w:lang w:val="en-US"/>
              </w:rPr>
            </w:pPr>
            <w:r>
              <w:rPr>
                <w:lang w:val="en-US"/>
              </w:rPr>
              <w:t>Butler, Judith, “</w:t>
            </w:r>
            <w:proofErr w:type="spellStart"/>
            <w:r>
              <w:rPr>
                <w:lang w:val="en-US"/>
              </w:rPr>
              <w:t>Suversive</w:t>
            </w:r>
            <w:proofErr w:type="spellEnd"/>
            <w:r>
              <w:rPr>
                <w:lang w:val="en-US"/>
              </w:rPr>
              <w:t xml:space="preserve"> Bodily Acts”, </w:t>
            </w:r>
            <w:r w:rsidRPr="00D01DF3">
              <w:rPr>
                <w:i/>
                <w:lang w:val="en-US"/>
              </w:rPr>
              <w:t>Gender Trouble</w:t>
            </w:r>
            <w:r w:rsidR="00593F32">
              <w:rPr>
                <w:lang w:val="en-US"/>
              </w:rPr>
              <w:t xml:space="preserve"> (1990), s.107-93</w:t>
            </w:r>
            <w:r>
              <w:rPr>
                <w:lang w:val="en-US"/>
              </w:rPr>
              <w:t xml:space="preserve"> (e-</w:t>
            </w:r>
            <w:proofErr w:type="spellStart"/>
            <w:r>
              <w:rPr>
                <w:lang w:val="en-US"/>
              </w:rPr>
              <w:t>bok</w:t>
            </w:r>
            <w:proofErr w:type="spellEnd"/>
            <w:r>
              <w:rPr>
                <w:lang w:val="en-US"/>
              </w:rPr>
              <w:t>)</w:t>
            </w:r>
          </w:p>
          <w:p w:rsidR="00D51686" w:rsidRDefault="00D51686" w:rsidP="00D01DF3">
            <w:pPr>
              <w:rPr>
                <w:lang w:val="en-US"/>
              </w:rPr>
            </w:pPr>
            <w:r>
              <w:rPr>
                <w:lang w:val="en-US"/>
              </w:rPr>
              <w:t xml:space="preserve">Connell, R.W., “Introduction to the Second Edition”, </w:t>
            </w:r>
            <w:r w:rsidRPr="00D51686">
              <w:rPr>
                <w:i/>
                <w:lang w:val="en-US"/>
              </w:rPr>
              <w:t>Masculinities</w:t>
            </w:r>
            <w:r>
              <w:rPr>
                <w:lang w:val="en-US"/>
              </w:rPr>
              <w:t xml:space="preserve"> (2005), </w:t>
            </w:r>
            <w:proofErr w:type="spellStart"/>
            <w:r>
              <w:rPr>
                <w:lang w:val="en-US"/>
              </w:rPr>
              <w:t>s.xi</w:t>
            </w:r>
            <w:proofErr w:type="spellEnd"/>
            <w:r>
              <w:rPr>
                <w:lang w:val="en-US"/>
              </w:rPr>
              <w:t>-xxv (</w:t>
            </w:r>
            <w:proofErr w:type="spellStart"/>
            <w:r>
              <w:rPr>
                <w:lang w:val="en-US"/>
              </w:rPr>
              <w:t>Lisam</w:t>
            </w:r>
            <w:proofErr w:type="spellEnd"/>
            <w:r>
              <w:rPr>
                <w:lang w:val="en-US"/>
              </w:rPr>
              <w:t>)</w:t>
            </w:r>
          </w:p>
          <w:p w:rsidR="000920FE" w:rsidRDefault="00593F32" w:rsidP="00D01DF3">
            <w:pPr>
              <w:rPr>
                <w:lang w:val="en-US"/>
              </w:rPr>
            </w:pPr>
            <w:r w:rsidRPr="00593F32">
              <w:rPr>
                <w:lang w:val="en-US"/>
              </w:rPr>
              <w:t xml:space="preserve">Persson, Ann-Sofie, “Performative Bodies in Nina </w:t>
            </w:r>
            <w:proofErr w:type="spellStart"/>
            <w:r w:rsidRPr="00593F32">
              <w:rPr>
                <w:lang w:val="en-US"/>
              </w:rPr>
              <w:t>Bouraoui’s</w:t>
            </w:r>
            <w:proofErr w:type="spellEnd"/>
            <w:r w:rsidRPr="00593F32">
              <w:rPr>
                <w:lang w:val="en-US"/>
              </w:rPr>
              <w:t xml:space="preserve"> </w:t>
            </w:r>
            <w:proofErr w:type="spellStart"/>
            <w:r w:rsidRPr="00593F32">
              <w:rPr>
                <w:i/>
                <w:lang w:val="en-US"/>
              </w:rPr>
              <w:t>Garçon</w:t>
            </w:r>
            <w:proofErr w:type="spellEnd"/>
            <w:r w:rsidRPr="00593F32">
              <w:rPr>
                <w:i/>
                <w:lang w:val="en-US"/>
              </w:rPr>
              <w:t xml:space="preserve"> manqué</w:t>
            </w:r>
            <w:r w:rsidRPr="00593F32">
              <w:rPr>
                <w:lang w:val="en-US"/>
              </w:rPr>
              <w:t xml:space="preserve">, </w:t>
            </w:r>
            <w:r w:rsidRPr="00593F32">
              <w:rPr>
                <w:i/>
                <w:lang w:val="en-US"/>
              </w:rPr>
              <w:t>The Body in Francophone Literature</w:t>
            </w:r>
            <w:r>
              <w:rPr>
                <w:lang w:val="en-US"/>
              </w:rPr>
              <w:t xml:space="preserve"> (2016), s.84-95 (</w:t>
            </w:r>
            <w:proofErr w:type="spellStart"/>
            <w:r>
              <w:rPr>
                <w:lang w:val="en-US"/>
              </w:rPr>
              <w:t>Lisam</w:t>
            </w:r>
            <w:proofErr w:type="spellEnd"/>
            <w:r>
              <w:rPr>
                <w:lang w:val="en-US"/>
              </w:rPr>
              <w:t>)</w:t>
            </w:r>
            <w:r w:rsidRPr="00593F32">
              <w:rPr>
                <w:lang w:val="en-US"/>
              </w:rPr>
              <w:t xml:space="preserve"> </w:t>
            </w:r>
          </w:p>
          <w:p w:rsidR="00593F32" w:rsidRPr="00593F32" w:rsidRDefault="00593F32" w:rsidP="00D01DF3">
            <w:pPr>
              <w:rPr>
                <w:lang w:val="en-US"/>
              </w:rPr>
            </w:pPr>
            <w:r>
              <w:rPr>
                <w:lang w:val="en-US"/>
              </w:rPr>
              <w:t xml:space="preserve">Sedgewick, Eve </w:t>
            </w:r>
            <w:proofErr w:type="spellStart"/>
            <w:r>
              <w:rPr>
                <w:lang w:val="en-US"/>
              </w:rPr>
              <w:t>Kosofsky</w:t>
            </w:r>
            <w:proofErr w:type="spellEnd"/>
            <w:r>
              <w:rPr>
                <w:lang w:val="en-US"/>
              </w:rPr>
              <w:t xml:space="preserve">, “Introduction”, </w:t>
            </w:r>
            <w:r w:rsidRPr="00EB5891">
              <w:rPr>
                <w:i/>
                <w:lang w:val="en-US"/>
              </w:rPr>
              <w:t>Between Men</w:t>
            </w:r>
            <w:r>
              <w:rPr>
                <w:lang w:val="en-US"/>
              </w:rPr>
              <w:t xml:space="preserve"> (</w:t>
            </w:r>
            <w:r w:rsidR="00EB5891">
              <w:rPr>
                <w:lang w:val="en-US"/>
              </w:rPr>
              <w:t>1985), s.1-15 (</w:t>
            </w:r>
            <w:proofErr w:type="spellStart"/>
            <w:r w:rsidR="00EB5891">
              <w:rPr>
                <w:lang w:val="en-US"/>
              </w:rPr>
              <w:t>Lisam</w:t>
            </w:r>
            <w:proofErr w:type="spellEnd"/>
            <w:r w:rsidR="00EB5891">
              <w:rPr>
                <w:lang w:val="en-US"/>
              </w:rPr>
              <w:t>)</w:t>
            </w:r>
          </w:p>
        </w:tc>
      </w:tr>
      <w:tr w:rsidR="003F67A1" w:rsidRPr="00D01DF3" w:rsidTr="00A65BD3">
        <w:tc>
          <w:tcPr>
            <w:tcW w:w="846" w:type="dxa"/>
          </w:tcPr>
          <w:p w:rsidR="00CB6BA4" w:rsidRPr="00593F32" w:rsidRDefault="00CB6BA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6BA4" w:rsidRDefault="003F67A1">
            <w:r>
              <w:t>To 4/2</w:t>
            </w:r>
          </w:p>
        </w:tc>
        <w:tc>
          <w:tcPr>
            <w:tcW w:w="850" w:type="dxa"/>
          </w:tcPr>
          <w:p w:rsidR="00CB6BA4" w:rsidRDefault="003F67A1">
            <w:r>
              <w:t>15-17</w:t>
            </w:r>
          </w:p>
        </w:tc>
        <w:tc>
          <w:tcPr>
            <w:tcW w:w="6663" w:type="dxa"/>
          </w:tcPr>
          <w:p w:rsidR="00D01DF3" w:rsidRPr="001A3DD8" w:rsidRDefault="00D01DF3" w:rsidP="00D01DF3">
            <w:pPr>
              <w:rPr>
                <w:b/>
              </w:rPr>
            </w:pPr>
            <w:r w:rsidRPr="001A3DD8">
              <w:rPr>
                <w:b/>
              </w:rPr>
              <w:t>Postkolonial teori</w:t>
            </w:r>
          </w:p>
          <w:p w:rsidR="001A3DD8" w:rsidRDefault="001A3DD8" w:rsidP="00D01DF3">
            <w:pPr>
              <w:rPr>
                <w:lang w:val="en-US"/>
              </w:rPr>
            </w:pPr>
            <w:r>
              <w:rPr>
                <w:lang w:val="en-US"/>
              </w:rPr>
              <w:t xml:space="preserve">Achebe, Chinua, “The African Writer and the English Language”, </w:t>
            </w:r>
            <w:r w:rsidRPr="001A3DD8">
              <w:rPr>
                <w:i/>
                <w:lang w:val="en-US"/>
              </w:rPr>
              <w:t>Colonial Discourse and Postcolonial Theory</w:t>
            </w:r>
            <w:r>
              <w:rPr>
                <w:lang w:val="en-US"/>
              </w:rPr>
              <w:t xml:space="preserve"> (1994), s.428-34</w:t>
            </w:r>
          </w:p>
          <w:p w:rsidR="001A3DD8" w:rsidRDefault="001A3DD8" w:rsidP="00D01DF3">
            <w:pPr>
              <w:rPr>
                <w:lang w:val="en-US"/>
              </w:rPr>
            </w:pPr>
            <w:r w:rsidRPr="001A3DD8">
              <w:rPr>
                <w:lang w:val="en-US"/>
              </w:rPr>
              <w:t>Akers Rhoads</w:t>
            </w:r>
            <w:r>
              <w:rPr>
                <w:lang w:val="en-US"/>
              </w:rPr>
              <w:t xml:space="preserve">, </w:t>
            </w:r>
            <w:r w:rsidRPr="001A3DD8">
              <w:rPr>
                <w:lang w:val="en-US"/>
              </w:rPr>
              <w:t>Diana</w:t>
            </w:r>
            <w:r>
              <w:rPr>
                <w:lang w:val="en-US"/>
              </w:rPr>
              <w:t>, “</w:t>
            </w:r>
            <w:r w:rsidRPr="001A3DD8">
              <w:rPr>
                <w:lang w:val="en-US"/>
              </w:rPr>
              <w:t xml:space="preserve">Culture in Chinua Achebe's </w:t>
            </w:r>
            <w:r w:rsidRPr="001A3DD8">
              <w:rPr>
                <w:i/>
                <w:lang w:val="en-US"/>
              </w:rPr>
              <w:t>Things Fall Apart</w:t>
            </w:r>
            <w:r>
              <w:rPr>
                <w:lang w:val="en-US"/>
              </w:rPr>
              <w:t>”,</w:t>
            </w:r>
            <w:r w:rsidRPr="001A3DD8">
              <w:rPr>
                <w:lang w:val="en-US"/>
              </w:rPr>
              <w:t xml:space="preserve"> </w:t>
            </w:r>
            <w:r w:rsidRPr="001A3DD8">
              <w:rPr>
                <w:i/>
                <w:lang w:val="en-US"/>
              </w:rPr>
              <w:t>African Studies Review</w:t>
            </w:r>
            <w:r w:rsidRPr="001A3DD8">
              <w:rPr>
                <w:lang w:val="en-US"/>
              </w:rPr>
              <w:t>, Vol. 36, No. 2 (Sep., 1993), pp. 61-72</w:t>
            </w:r>
            <w:r>
              <w:rPr>
                <w:lang w:val="en-US"/>
              </w:rPr>
              <w:t>,</w:t>
            </w:r>
            <w:r w:rsidRPr="001A3DD8">
              <w:rPr>
                <w:lang w:val="en-US"/>
              </w:rPr>
              <w:t xml:space="preserve"> </w:t>
            </w:r>
            <w:hyperlink r:id="rId8" w:history="1">
              <w:r w:rsidRPr="004C2128">
                <w:rPr>
                  <w:rStyle w:val="Hyperlnk"/>
                  <w:lang w:val="en-US"/>
                </w:rPr>
                <w:t>http://www.jstor.org/stable/524733</w:t>
              </w:r>
            </w:hyperlink>
          </w:p>
          <w:p w:rsidR="000920FE" w:rsidRPr="00D01DF3" w:rsidRDefault="00CA774E" w:rsidP="001A3DD8">
            <w:pPr>
              <w:rPr>
                <w:lang w:val="en-US"/>
              </w:rPr>
            </w:pPr>
            <w:proofErr w:type="spellStart"/>
            <w:r w:rsidRPr="00CA774E">
              <w:rPr>
                <w:lang w:val="en-US"/>
              </w:rPr>
              <w:t>Bhabha</w:t>
            </w:r>
            <w:proofErr w:type="spellEnd"/>
            <w:r w:rsidRPr="00CA774E">
              <w:rPr>
                <w:lang w:val="en-US"/>
              </w:rPr>
              <w:t xml:space="preserve">, </w:t>
            </w:r>
            <w:proofErr w:type="spellStart"/>
            <w:r w:rsidRPr="00CA774E">
              <w:rPr>
                <w:lang w:val="en-US"/>
              </w:rPr>
              <w:t>Homi</w:t>
            </w:r>
            <w:proofErr w:type="spellEnd"/>
            <w:r w:rsidRPr="00CA774E">
              <w:rPr>
                <w:lang w:val="en-US"/>
              </w:rPr>
              <w:t xml:space="preserve">, </w:t>
            </w:r>
            <w:r w:rsidR="00DA616E">
              <w:rPr>
                <w:lang w:val="en-US"/>
              </w:rPr>
              <w:t xml:space="preserve">“Of Mimicry and Man”, </w:t>
            </w:r>
            <w:r w:rsidRPr="002B57AD">
              <w:rPr>
                <w:i/>
                <w:lang w:val="en-US"/>
              </w:rPr>
              <w:t>The Location of Culture</w:t>
            </w:r>
            <w:r>
              <w:rPr>
                <w:lang w:val="en-US"/>
              </w:rPr>
              <w:t xml:space="preserve"> (1994)</w:t>
            </w:r>
            <w:r w:rsidR="00DA616E">
              <w:rPr>
                <w:lang w:val="en-US"/>
              </w:rPr>
              <w:t>, s.121-131</w:t>
            </w:r>
            <w:r w:rsidR="002B57AD">
              <w:rPr>
                <w:lang w:val="en-US"/>
              </w:rPr>
              <w:t xml:space="preserve"> (</w:t>
            </w:r>
            <w:proofErr w:type="spellStart"/>
            <w:r w:rsidR="002B57AD">
              <w:rPr>
                <w:lang w:val="en-US"/>
              </w:rPr>
              <w:t>Lisam</w:t>
            </w:r>
            <w:proofErr w:type="spellEnd"/>
            <w:r w:rsidR="002B57AD">
              <w:rPr>
                <w:lang w:val="en-US"/>
              </w:rPr>
              <w:t>)</w:t>
            </w:r>
          </w:p>
        </w:tc>
      </w:tr>
      <w:tr w:rsidR="003F67A1" w:rsidRPr="00230521" w:rsidTr="00A65BD3">
        <w:tc>
          <w:tcPr>
            <w:tcW w:w="846" w:type="dxa"/>
          </w:tcPr>
          <w:p w:rsidR="00CB6BA4" w:rsidRDefault="003F67A1">
            <w:r>
              <w:t>6</w:t>
            </w:r>
          </w:p>
        </w:tc>
        <w:tc>
          <w:tcPr>
            <w:tcW w:w="1134" w:type="dxa"/>
          </w:tcPr>
          <w:p w:rsidR="00CB6BA4" w:rsidRDefault="003F67A1">
            <w:r>
              <w:t>Må 8/2</w:t>
            </w:r>
          </w:p>
        </w:tc>
        <w:tc>
          <w:tcPr>
            <w:tcW w:w="850" w:type="dxa"/>
          </w:tcPr>
          <w:p w:rsidR="00CB6BA4" w:rsidRDefault="003F67A1">
            <w:r>
              <w:t>10-12</w:t>
            </w:r>
          </w:p>
        </w:tc>
        <w:tc>
          <w:tcPr>
            <w:tcW w:w="6663" w:type="dxa"/>
          </w:tcPr>
          <w:p w:rsidR="00D01DF3" w:rsidRPr="00CA774E" w:rsidRDefault="00D01DF3" w:rsidP="00D01DF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sv-SE"/>
              </w:rPr>
            </w:pPr>
            <w:proofErr w:type="spellStart"/>
            <w:r w:rsidRPr="00CA774E">
              <w:rPr>
                <w:b/>
              </w:rPr>
              <w:t>Affektteori</w:t>
            </w:r>
            <w:proofErr w:type="spellEnd"/>
            <w:r w:rsidRPr="00CA774E">
              <w:rPr>
                <w:b/>
              </w:rPr>
              <w:t xml:space="preserve"> </w:t>
            </w:r>
          </w:p>
          <w:p w:rsidR="00D01DF3" w:rsidRPr="009C4806" w:rsidRDefault="00D01DF3" w:rsidP="00D01DF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color w:val="000000"/>
                <w:lang w:val="en-US"/>
              </w:rPr>
              <w:t>Ahmed, Sara, </w:t>
            </w:r>
            <w:r w:rsidRPr="009C4806">
              <w:rPr>
                <w:rStyle w:val="normaltextrun"/>
                <w:i/>
                <w:iCs/>
                <w:color w:val="000000"/>
                <w:lang w:val="en-US"/>
              </w:rPr>
              <w:t>The Cultural Politics of Emotions</w:t>
            </w:r>
            <w:r w:rsidRPr="009C4806">
              <w:rPr>
                <w:rStyle w:val="normaltextrun"/>
                <w:color w:val="000000"/>
                <w:lang w:val="en-US"/>
              </w:rPr>
              <w:t>, (e-</w:t>
            </w:r>
            <w:proofErr w:type="spellStart"/>
            <w:r w:rsidRPr="009C4806">
              <w:rPr>
                <w:rStyle w:val="normaltextrun"/>
                <w:color w:val="000000"/>
                <w:lang w:val="en-US"/>
              </w:rPr>
              <w:t>bok</w:t>
            </w:r>
            <w:proofErr w:type="spellEnd"/>
            <w:r w:rsidRPr="009C4806">
              <w:rPr>
                <w:rStyle w:val="normaltextrun"/>
                <w:color w:val="000000"/>
                <w:lang w:val="en-US"/>
              </w:rPr>
              <w:t>), s. 1-18.</w:t>
            </w:r>
            <w:r w:rsidRPr="009C4806">
              <w:rPr>
                <w:rStyle w:val="eop"/>
                <w:color w:val="000000"/>
                <w:lang w:val="en-US"/>
              </w:rPr>
              <w:t> </w:t>
            </w:r>
          </w:p>
          <w:p w:rsidR="00D01DF3" w:rsidRPr="009C4806" w:rsidRDefault="00D01DF3" w:rsidP="00D01DF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proofErr w:type="spellStart"/>
            <w:r w:rsidRPr="009C4806">
              <w:rPr>
                <w:rStyle w:val="normaltextrun"/>
                <w:color w:val="000000"/>
                <w:lang w:val="en-US"/>
              </w:rPr>
              <w:t>Massumi</w:t>
            </w:r>
            <w:proofErr w:type="spellEnd"/>
            <w:r w:rsidRPr="009C4806">
              <w:rPr>
                <w:rStyle w:val="normaltextrun"/>
                <w:color w:val="000000"/>
                <w:lang w:val="en-US"/>
              </w:rPr>
              <w:t>, Brian, </w:t>
            </w:r>
            <w:r w:rsidRPr="009C4806">
              <w:rPr>
                <w:rStyle w:val="normaltextrun"/>
                <w:i/>
                <w:iCs/>
                <w:color w:val="000000"/>
                <w:lang w:val="en-US"/>
              </w:rPr>
              <w:t>Politics of affect</w:t>
            </w:r>
            <w:r w:rsidRPr="009C4806">
              <w:rPr>
                <w:rStyle w:val="normaltextrun"/>
                <w:color w:val="000000"/>
                <w:lang w:val="en-US"/>
              </w:rPr>
              <w:t> (2015), s. vii–xii; 204–215 (</w:t>
            </w:r>
            <w:proofErr w:type="spellStart"/>
            <w:r w:rsidRPr="009C4806">
              <w:rPr>
                <w:rStyle w:val="normaltextrun"/>
                <w:color w:val="000000"/>
                <w:lang w:val="en-US"/>
              </w:rPr>
              <w:t>Lisam</w:t>
            </w:r>
            <w:proofErr w:type="spellEnd"/>
            <w:r w:rsidRPr="009C4806">
              <w:rPr>
                <w:rStyle w:val="normaltextrun"/>
                <w:color w:val="000000"/>
                <w:lang w:val="en-US"/>
              </w:rPr>
              <w:t>)</w:t>
            </w:r>
            <w:r w:rsidRPr="009C4806">
              <w:rPr>
                <w:rStyle w:val="eop"/>
                <w:color w:val="000000"/>
                <w:lang w:val="en-US"/>
              </w:rPr>
              <w:t> </w:t>
            </w:r>
          </w:p>
          <w:p w:rsidR="000920FE" w:rsidRPr="00230521" w:rsidRDefault="00D01DF3" w:rsidP="00A65BD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C4806">
              <w:rPr>
                <w:rStyle w:val="normaltextrun"/>
                <w:color w:val="000000"/>
                <w:lang w:val="en-US"/>
              </w:rPr>
              <w:t>Ngai, </w:t>
            </w:r>
            <w:proofErr w:type="spellStart"/>
            <w:r w:rsidRPr="009C4806">
              <w:rPr>
                <w:rStyle w:val="normaltextrun"/>
                <w:color w:val="000000"/>
                <w:lang w:val="en-US"/>
              </w:rPr>
              <w:t>Sianne</w:t>
            </w:r>
            <w:proofErr w:type="spellEnd"/>
            <w:r w:rsidRPr="009C4806">
              <w:rPr>
                <w:rStyle w:val="normaltextrun"/>
                <w:color w:val="000000"/>
                <w:lang w:val="en-US"/>
              </w:rPr>
              <w:t>, </w:t>
            </w:r>
            <w:r w:rsidRPr="009C4806">
              <w:rPr>
                <w:rStyle w:val="normaltextrun"/>
                <w:i/>
                <w:iCs/>
                <w:color w:val="000000"/>
                <w:lang w:val="en-US"/>
              </w:rPr>
              <w:t>Ugly Feelings</w:t>
            </w:r>
            <w:r w:rsidRPr="009C4806">
              <w:rPr>
                <w:rStyle w:val="normaltextrun"/>
                <w:color w:val="000000"/>
                <w:lang w:val="en-US"/>
              </w:rPr>
              <w:t>, (e-</w:t>
            </w:r>
            <w:proofErr w:type="spellStart"/>
            <w:r w:rsidRPr="009C4806">
              <w:rPr>
                <w:rStyle w:val="normaltextrun"/>
                <w:color w:val="000000"/>
                <w:lang w:val="en-US"/>
              </w:rPr>
              <w:t>bok</w:t>
            </w:r>
            <w:proofErr w:type="spellEnd"/>
            <w:r w:rsidRPr="009C4806">
              <w:rPr>
                <w:rStyle w:val="normaltextrun"/>
                <w:color w:val="000000"/>
                <w:lang w:val="en-US"/>
              </w:rPr>
              <w:t>), s. 1–37.</w:t>
            </w:r>
            <w:r w:rsidRPr="009C4806">
              <w:rPr>
                <w:rStyle w:val="eop"/>
                <w:color w:val="000000"/>
                <w:lang w:val="en-US"/>
              </w:rPr>
              <w:t> </w:t>
            </w:r>
          </w:p>
        </w:tc>
      </w:tr>
      <w:tr w:rsidR="003F67A1" w:rsidTr="00A65BD3">
        <w:tc>
          <w:tcPr>
            <w:tcW w:w="846" w:type="dxa"/>
          </w:tcPr>
          <w:p w:rsidR="00CB6BA4" w:rsidRPr="00230521" w:rsidRDefault="00CB6BA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6BA4" w:rsidRDefault="003F67A1">
            <w:r>
              <w:t>To 11/2</w:t>
            </w:r>
          </w:p>
        </w:tc>
        <w:tc>
          <w:tcPr>
            <w:tcW w:w="850" w:type="dxa"/>
          </w:tcPr>
          <w:p w:rsidR="00CB6BA4" w:rsidRDefault="003F67A1">
            <w:r>
              <w:t>10-12</w:t>
            </w:r>
          </w:p>
        </w:tc>
        <w:tc>
          <w:tcPr>
            <w:tcW w:w="6663" w:type="dxa"/>
          </w:tcPr>
          <w:p w:rsidR="00CB6BA4" w:rsidRDefault="003F67A1">
            <w:r>
              <w:t>Redovisningar: Muntlig individuell redovisning med utgångspunkt i hemtentan</w:t>
            </w:r>
          </w:p>
        </w:tc>
      </w:tr>
      <w:tr w:rsidR="003F67A1" w:rsidTr="00A65BD3">
        <w:tc>
          <w:tcPr>
            <w:tcW w:w="846" w:type="dxa"/>
          </w:tcPr>
          <w:p w:rsidR="00CB6BA4" w:rsidRDefault="000920FE">
            <w:r>
              <w:t>7</w:t>
            </w:r>
          </w:p>
        </w:tc>
        <w:tc>
          <w:tcPr>
            <w:tcW w:w="1134" w:type="dxa"/>
          </w:tcPr>
          <w:p w:rsidR="00CB6BA4" w:rsidRDefault="000920FE">
            <w:r>
              <w:t xml:space="preserve">To 18/2 </w:t>
            </w:r>
          </w:p>
        </w:tc>
        <w:tc>
          <w:tcPr>
            <w:tcW w:w="850" w:type="dxa"/>
          </w:tcPr>
          <w:p w:rsidR="00CB6BA4" w:rsidRDefault="000920FE">
            <w:r>
              <w:t>17.00</w:t>
            </w:r>
          </w:p>
        </w:tc>
        <w:tc>
          <w:tcPr>
            <w:tcW w:w="6663" w:type="dxa"/>
          </w:tcPr>
          <w:p w:rsidR="00CB6BA4" w:rsidRDefault="000920FE">
            <w:r>
              <w:t>Hemtentan in!</w:t>
            </w:r>
          </w:p>
        </w:tc>
      </w:tr>
    </w:tbl>
    <w:p w:rsidR="00D92833" w:rsidRDefault="00D92833" w:rsidP="00230521">
      <w:pPr>
        <w:pStyle w:val="paragraph"/>
        <w:spacing w:before="0" w:beforeAutospacing="0" w:after="0" w:afterAutospacing="0"/>
        <w:textAlignment w:val="baseline"/>
        <w:rPr>
          <w:rStyle w:val="normaltextrun"/>
          <w:lang w:val="sv-SE"/>
        </w:rPr>
      </w:pPr>
    </w:p>
    <w:p w:rsidR="00230521" w:rsidRPr="009C4806" w:rsidRDefault="00230521" w:rsidP="00230521">
      <w:pPr>
        <w:pStyle w:val="paragraph"/>
        <w:spacing w:before="0" w:beforeAutospacing="0" w:after="0" w:afterAutospacing="0"/>
        <w:textAlignment w:val="baseline"/>
        <w:rPr>
          <w:lang w:val="sv-SE"/>
        </w:rPr>
      </w:pPr>
      <w:bookmarkStart w:id="0" w:name="_GoBack"/>
      <w:bookmarkEnd w:id="0"/>
      <w:r w:rsidRPr="009C4806">
        <w:rPr>
          <w:rStyle w:val="normaltextrun"/>
          <w:lang w:val="sv-SE"/>
        </w:rPr>
        <w:t>Hemtentan utgörs av en fritt vald skönlitterär text som diskuteras ur minst ett av kursens perspektiv. Vid sista tillfället redogörs för valet (som ett utkast till hemtentan på ca 3 sidor).</w:t>
      </w:r>
      <w:r w:rsidRPr="009C4806">
        <w:rPr>
          <w:rStyle w:val="eop"/>
          <w:lang w:val="sv-SE"/>
        </w:rPr>
        <w:t> </w:t>
      </w:r>
    </w:p>
    <w:p w:rsidR="00CB6BA4" w:rsidRDefault="00230521" w:rsidP="00230521">
      <w:r w:rsidRPr="009C4806">
        <w:rPr>
          <w:rStyle w:val="normaltextrun"/>
          <w:rFonts w:cs="Times New Roman"/>
          <w:szCs w:val="24"/>
        </w:rPr>
        <w:t>Hemtentamen (6–8 sidor) inlämnas senast </w:t>
      </w:r>
      <w:r>
        <w:rPr>
          <w:rStyle w:val="normaltextrun"/>
          <w:rFonts w:cs="Times New Roman"/>
          <w:szCs w:val="24"/>
        </w:rPr>
        <w:t xml:space="preserve">torsdagen den 18/2 kl.17.00 i Inlämningar i </w:t>
      </w:r>
      <w:proofErr w:type="spellStart"/>
      <w:r>
        <w:rPr>
          <w:rStyle w:val="normaltextrun"/>
          <w:rFonts w:cs="Times New Roman"/>
          <w:szCs w:val="24"/>
        </w:rPr>
        <w:t>Lisam</w:t>
      </w:r>
      <w:proofErr w:type="spellEnd"/>
      <w:r>
        <w:rPr>
          <w:rStyle w:val="normaltextrun"/>
          <w:rFonts w:cs="Times New Roman"/>
          <w:szCs w:val="24"/>
        </w:rPr>
        <w:t>.</w:t>
      </w:r>
    </w:p>
    <w:sectPr w:rsidR="00CB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3636E"/>
    <w:multiLevelType w:val="multilevel"/>
    <w:tmpl w:val="815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70F67"/>
    <w:multiLevelType w:val="multilevel"/>
    <w:tmpl w:val="295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A4"/>
    <w:rsid w:val="000920FE"/>
    <w:rsid w:val="001A3DD8"/>
    <w:rsid w:val="00230521"/>
    <w:rsid w:val="002B57AD"/>
    <w:rsid w:val="003D3405"/>
    <w:rsid w:val="003E38B3"/>
    <w:rsid w:val="003F67A1"/>
    <w:rsid w:val="00544C66"/>
    <w:rsid w:val="00593F32"/>
    <w:rsid w:val="0067105A"/>
    <w:rsid w:val="0086305B"/>
    <w:rsid w:val="00A65BD3"/>
    <w:rsid w:val="00CA774E"/>
    <w:rsid w:val="00CB6BA4"/>
    <w:rsid w:val="00D01DF3"/>
    <w:rsid w:val="00D51686"/>
    <w:rsid w:val="00D92833"/>
    <w:rsid w:val="00DA616E"/>
    <w:rsid w:val="00E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C54F"/>
  <w15:chartTrackingRefBased/>
  <w15:docId w15:val="{17E403D6-32F7-4951-BE81-168479FF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305B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6BA4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B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CB6B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fr-FR" w:eastAsia="fr-FR"/>
    </w:rPr>
  </w:style>
  <w:style w:type="paragraph" w:customStyle="1" w:styleId="paragraph">
    <w:name w:val="paragraph"/>
    <w:basedOn w:val="Normal"/>
    <w:rsid w:val="006710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fr-FR" w:eastAsia="fr-FR"/>
    </w:rPr>
  </w:style>
  <w:style w:type="character" w:customStyle="1" w:styleId="normaltextrun">
    <w:name w:val="normaltextrun"/>
    <w:basedOn w:val="Standardstycketeckensnitt"/>
    <w:rsid w:val="0067105A"/>
  </w:style>
  <w:style w:type="character" w:customStyle="1" w:styleId="eop">
    <w:name w:val="eop"/>
    <w:basedOn w:val="Standardstycketeckensnitt"/>
    <w:rsid w:val="0067105A"/>
  </w:style>
  <w:style w:type="character" w:customStyle="1" w:styleId="spellingerror">
    <w:name w:val="spellingerror"/>
    <w:basedOn w:val="Standardstycketeckensnitt"/>
    <w:rsid w:val="0067105A"/>
  </w:style>
  <w:style w:type="character" w:customStyle="1" w:styleId="contextualspellingandgrammarerror">
    <w:name w:val="contextualspellingandgrammarerror"/>
    <w:basedOn w:val="Standardstycketeckensnitt"/>
    <w:rsid w:val="0067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5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4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9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524733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tidskriftenrespons.se/artikel/litteraturvetenskapen-%20oppnar-sig-mot-en-komplex-social-verklighe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u-se.zoom.us/j/65364234369?pwd=eTlLNVAwcGRyM1p3MHVJTlpQS0FSUT09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ann-sofie.persson@liu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5B5F3705329643B9645A53C9514294" ma:contentTypeVersion="4" ma:contentTypeDescription="Skapa ett nytt dokument." ma:contentTypeScope="" ma:versionID="c6cce80a17b5c85d435439c7a0235942">
  <xsd:schema xmlns:xsd="http://www.w3.org/2001/XMLSchema" xmlns:xs="http://www.w3.org/2001/XMLSchema" xmlns:p="http://schemas.microsoft.com/office/2006/metadata/properties" xmlns:ns2="0fd865e3-316e-4356-8820-b700075d5df1" xmlns:ns3="9e8995b3-f263-4058-b199-4a06d01cc7cc" targetNamespace="http://schemas.microsoft.com/office/2006/metadata/properties" ma:root="true" ma:fieldsID="aedf1203f295ea9cb18d16ebb4ee9544" ns2:_="" ns3:_="">
    <xsd:import namespace="0fd865e3-316e-4356-8820-b700075d5df1"/>
    <xsd:import namespace="9e8995b3-f263-4058-b199-4a06d01cc7c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865e3-316e-4356-8820-b700075d5df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995b3-f263-4058-b199-4a06d01cc7c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e8995b3-f263-4058-b199-4a06d01cc7cc" xsi:nil="true"/>
    <_lisam_Description xmlns="0fd865e3-316e-4356-8820-b700075d5df1" xsi:nil="true"/>
  </documentManagement>
</p:properties>
</file>

<file path=customXml/itemProps1.xml><?xml version="1.0" encoding="utf-8"?>
<ds:datastoreItem xmlns:ds="http://schemas.openxmlformats.org/officeDocument/2006/customXml" ds:itemID="{5B47E802-9EAF-49B0-933D-32C551DEDC2E}"/>
</file>

<file path=customXml/itemProps2.xml><?xml version="1.0" encoding="utf-8"?>
<ds:datastoreItem xmlns:ds="http://schemas.openxmlformats.org/officeDocument/2006/customXml" ds:itemID="{AF5A6D4E-46F3-4F77-8FF3-7A756395260E}"/>
</file>

<file path=customXml/itemProps3.xml><?xml version="1.0" encoding="utf-8"?>
<ds:datastoreItem xmlns:ds="http://schemas.openxmlformats.org/officeDocument/2006/customXml" ds:itemID="{23CA6077-17C3-4415-9774-6394F461D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Persson</dc:creator>
  <cp:keywords/>
  <dc:description/>
  <cp:lastModifiedBy>Ann-Sofie Persson</cp:lastModifiedBy>
  <cp:revision>5</cp:revision>
  <dcterms:created xsi:type="dcterms:W3CDTF">2020-12-16T20:13:00Z</dcterms:created>
  <dcterms:modified xsi:type="dcterms:W3CDTF">2020-12-21T13:28:00Z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0x010100FE5B5F3705329643B9645A53C9514294</vt:lpwstr>
  </property>
</Properties>
</file>